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9834" w14:textId="67C1C161" w:rsidR="00E30C83" w:rsidRDefault="00E30C83" w:rsidP="00E30C83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77DF1259" wp14:editId="46DE63E1">
            <wp:simplePos x="0" y="0"/>
            <wp:positionH relativeFrom="column">
              <wp:posOffset>-553085</wp:posOffset>
            </wp:positionH>
            <wp:positionV relativeFrom="paragraph">
              <wp:posOffset>-822325</wp:posOffset>
            </wp:positionV>
            <wp:extent cx="685800" cy="685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>Guía de apoyo</w:t>
      </w:r>
    </w:p>
    <w:p w14:paraId="615E0182" w14:textId="77777777" w:rsidR="00E30C83" w:rsidRPr="00E30C83" w:rsidRDefault="00E30C83" w:rsidP="00E30C8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2760F48" w14:textId="16A543A0" w:rsidR="00F5382B" w:rsidRPr="003B05AA" w:rsidRDefault="00E30C83" w:rsidP="003B05AA">
      <w:pPr>
        <w:pStyle w:val="Prrafodelista"/>
        <w:numPr>
          <w:ilvl w:val="0"/>
          <w:numId w:val="2"/>
        </w:numPr>
        <w:spacing w:after="0" w:line="240" w:lineRule="auto"/>
        <w:rPr>
          <w:rFonts w:cs="Arial"/>
          <w:b/>
          <w:sz w:val="28"/>
          <w:szCs w:val="28"/>
        </w:rPr>
      </w:pPr>
      <w:r w:rsidRPr="003B05AA">
        <w:rPr>
          <w:rFonts w:cs="Arial"/>
          <w:b/>
          <w:sz w:val="28"/>
          <w:szCs w:val="28"/>
        </w:rPr>
        <w:t xml:space="preserve">Te invitamos a trabajar en familia con la rutina de pensamiento “Enuncie, soporte, pregunte” y desarrollar los hábitos de mente: reflexionar y razonar con evidencia. </w:t>
      </w:r>
    </w:p>
    <w:p w14:paraId="299D325E" w14:textId="3B4EBFB6" w:rsidR="00E30C83" w:rsidRPr="00E30C83" w:rsidRDefault="00E30C83" w:rsidP="00871E2B">
      <w:pPr>
        <w:spacing w:after="0" w:line="240" w:lineRule="auto"/>
        <w:rPr>
          <w:rFonts w:cs="Arial"/>
          <w:b/>
          <w:sz w:val="28"/>
          <w:szCs w:val="28"/>
          <w:u w:val="single"/>
        </w:rPr>
      </w:pPr>
      <w:r w:rsidRPr="00E30C83">
        <w:rPr>
          <w:rFonts w:cs="Arial"/>
          <w:b/>
          <w:sz w:val="28"/>
          <w:szCs w:val="28"/>
          <w:u w:val="single"/>
        </w:rPr>
        <w:t xml:space="preserve">Observa las siguientes situaciones: </w:t>
      </w:r>
    </w:p>
    <w:p w14:paraId="2A71A5CB" w14:textId="77777777" w:rsidR="00871E2B" w:rsidRPr="00871E2B" w:rsidRDefault="00871E2B" w:rsidP="00871E2B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3852" w:type="dxa"/>
        <w:tblInd w:w="-856" w:type="dxa"/>
        <w:tblLook w:val="04A0" w:firstRow="1" w:lastRow="0" w:firstColumn="1" w:lastColumn="0" w:noHBand="0" w:noVBand="1"/>
      </w:tblPr>
      <w:tblGrid>
        <w:gridCol w:w="3336"/>
        <w:gridCol w:w="2833"/>
        <w:gridCol w:w="3916"/>
        <w:gridCol w:w="3767"/>
      </w:tblGrid>
      <w:tr w:rsidR="00D7659B" w:rsidRPr="00871E2B" w14:paraId="2FBE6716" w14:textId="77777777" w:rsidTr="00D674BA">
        <w:tc>
          <w:tcPr>
            <w:tcW w:w="3336" w:type="dxa"/>
          </w:tcPr>
          <w:p w14:paraId="26350F34" w14:textId="77777777" w:rsidR="00D7659B" w:rsidRPr="00871E2B" w:rsidRDefault="00D7659B" w:rsidP="00D76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3" w:type="dxa"/>
          </w:tcPr>
          <w:p w14:paraId="5C9513C2" w14:textId="77777777" w:rsidR="00D7659B" w:rsidRPr="00871E2B" w:rsidRDefault="00D7659B" w:rsidP="00D7659B">
            <w:pPr>
              <w:jc w:val="center"/>
              <w:rPr>
                <w:b/>
                <w:sz w:val="24"/>
                <w:szCs w:val="24"/>
              </w:rPr>
            </w:pPr>
            <w:r w:rsidRPr="00871E2B">
              <w:rPr>
                <w:b/>
                <w:sz w:val="24"/>
                <w:szCs w:val="24"/>
              </w:rPr>
              <w:t>ENUNCIE</w:t>
            </w:r>
          </w:p>
          <w:p w14:paraId="5E23D975" w14:textId="77777777" w:rsidR="00D7659B" w:rsidRPr="00871E2B" w:rsidRDefault="00D7659B" w:rsidP="00D76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</w:tcPr>
          <w:p w14:paraId="205A517F" w14:textId="77777777" w:rsidR="00D7659B" w:rsidRPr="00871E2B" w:rsidRDefault="00D7659B" w:rsidP="00D7659B">
            <w:pPr>
              <w:jc w:val="center"/>
              <w:rPr>
                <w:b/>
                <w:sz w:val="24"/>
                <w:szCs w:val="24"/>
              </w:rPr>
            </w:pPr>
            <w:r w:rsidRPr="00871E2B">
              <w:rPr>
                <w:b/>
                <w:sz w:val="24"/>
                <w:szCs w:val="24"/>
              </w:rPr>
              <w:t>SOPORTE</w:t>
            </w:r>
          </w:p>
          <w:p w14:paraId="43F52F82" w14:textId="77777777" w:rsidR="00D7659B" w:rsidRPr="00871E2B" w:rsidRDefault="00D7659B" w:rsidP="00D765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302C54CF" w14:textId="77777777" w:rsidR="00D7659B" w:rsidRPr="00871E2B" w:rsidRDefault="00D7659B" w:rsidP="00D7659B">
            <w:pPr>
              <w:jc w:val="center"/>
              <w:rPr>
                <w:b/>
                <w:sz w:val="24"/>
                <w:szCs w:val="24"/>
              </w:rPr>
            </w:pPr>
            <w:r w:rsidRPr="00871E2B">
              <w:rPr>
                <w:b/>
                <w:sz w:val="24"/>
                <w:szCs w:val="24"/>
              </w:rPr>
              <w:t>PREGUNTE</w:t>
            </w:r>
          </w:p>
        </w:tc>
      </w:tr>
      <w:tr w:rsidR="00D7659B" w:rsidRPr="00871E2B" w14:paraId="42F5E306" w14:textId="77777777" w:rsidTr="00D674BA">
        <w:tc>
          <w:tcPr>
            <w:tcW w:w="3336" w:type="dxa"/>
          </w:tcPr>
          <w:p w14:paraId="36858152" w14:textId="2C615C6F" w:rsidR="00D7659B" w:rsidRPr="00871E2B" w:rsidRDefault="00E30C83">
            <w:pPr>
              <w:rPr>
                <w:sz w:val="24"/>
                <w:szCs w:val="24"/>
              </w:rPr>
            </w:pPr>
            <w:r w:rsidRPr="00871E2B">
              <w:rPr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9504" behindDoc="0" locked="0" layoutInCell="1" allowOverlap="1" wp14:anchorId="24CE4038" wp14:editId="306F1D60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134620</wp:posOffset>
                  </wp:positionV>
                  <wp:extent cx="1854835" cy="149161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BF07D2" w14:textId="1D1AE8CA" w:rsidR="00D7659B" w:rsidRPr="00871E2B" w:rsidRDefault="00D7659B">
            <w:pPr>
              <w:rPr>
                <w:sz w:val="24"/>
                <w:szCs w:val="24"/>
              </w:rPr>
            </w:pPr>
          </w:p>
          <w:p w14:paraId="4D9BE5BF" w14:textId="77777777" w:rsidR="00D7659B" w:rsidRPr="00871E2B" w:rsidRDefault="00D7659B">
            <w:pPr>
              <w:rPr>
                <w:sz w:val="24"/>
                <w:szCs w:val="24"/>
              </w:rPr>
            </w:pPr>
          </w:p>
          <w:p w14:paraId="70C99DC9" w14:textId="0187AB56" w:rsidR="00D7659B" w:rsidRPr="00871E2B" w:rsidRDefault="00E30C83">
            <w:pPr>
              <w:rPr>
                <w:sz w:val="24"/>
                <w:szCs w:val="24"/>
              </w:rPr>
            </w:pPr>
            <w:r w:rsidRPr="00871E2B">
              <w:rPr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8720" behindDoc="0" locked="0" layoutInCell="1" allowOverlap="1" wp14:anchorId="34F5EEDE" wp14:editId="30039676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233045</wp:posOffset>
                  </wp:positionV>
                  <wp:extent cx="241935" cy="236220"/>
                  <wp:effectExtent l="0" t="0" r="571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B71A37" w14:textId="0E878F0D" w:rsidR="00D7659B" w:rsidRPr="00871E2B" w:rsidRDefault="00D7659B">
            <w:pPr>
              <w:rPr>
                <w:sz w:val="24"/>
                <w:szCs w:val="24"/>
              </w:rPr>
            </w:pPr>
          </w:p>
          <w:p w14:paraId="68755C90" w14:textId="0A691D71" w:rsidR="009A3A9C" w:rsidRPr="00871E2B" w:rsidRDefault="009A3A9C">
            <w:pPr>
              <w:rPr>
                <w:sz w:val="24"/>
                <w:szCs w:val="24"/>
              </w:rPr>
            </w:pPr>
          </w:p>
          <w:p w14:paraId="796CDD13" w14:textId="5A27DBB4" w:rsidR="00D7659B" w:rsidRPr="00871E2B" w:rsidRDefault="00D7659B">
            <w:pPr>
              <w:rPr>
                <w:sz w:val="24"/>
                <w:szCs w:val="24"/>
              </w:rPr>
            </w:pPr>
            <w:r w:rsidRPr="00871E2B">
              <w:rPr>
                <w:sz w:val="24"/>
                <w:szCs w:val="24"/>
              </w:rPr>
              <w:t>Diego está sentado en la micro en el asiento p</w:t>
            </w:r>
            <w:r w:rsidR="00A0258E" w:rsidRPr="00871E2B">
              <w:rPr>
                <w:sz w:val="24"/>
                <w:szCs w:val="24"/>
              </w:rPr>
              <w:t>referencial,</w:t>
            </w:r>
            <w:r w:rsidR="003B05AA">
              <w:rPr>
                <w:sz w:val="24"/>
                <w:szCs w:val="24"/>
              </w:rPr>
              <w:t xml:space="preserve"> el cual está reservado para personas mayores, </w:t>
            </w:r>
            <w:r w:rsidR="00A0258E" w:rsidRPr="00871E2B">
              <w:rPr>
                <w:sz w:val="24"/>
                <w:szCs w:val="24"/>
              </w:rPr>
              <w:t xml:space="preserve"> se subió una anciana</w:t>
            </w:r>
            <w:r w:rsidRPr="00871E2B">
              <w:rPr>
                <w:sz w:val="24"/>
                <w:szCs w:val="24"/>
              </w:rPr>
              <w:t xml:space="preserve"> y Diego no le dio el asiento.</w:t>
            </w:r>
          </w:p>
          <w:p w14:paraId="7D0DFFFB" w14:textId="77777777" w:rsidR="00D7659B" w:rsidRPr="00871E2B" w:rsidRDefault="00D7659B">
            <w:pPr>
              <w:rPr>
                <w:sz w:val="24"/>
                <w:szCs w:val="24"/>
              </w:rPr>
            </w:pPr>
          </w:p>
          <w:p w14:paraId="1D2238F8" w14:textId="77777777" w:rsidR="00D674BA" w:rsidRPr="00871E2B" w:rsidRDefault="00D674BA">
            <w:pPr>
              <w:rPr>
                <w:sz w:val="24"/>
                <w:szCs w:val="24"/>
              </w:rPr>
            </w:pPr>
          </w:p>
          <w:p w14:paraId="606A0DCC" w14:textId="77777777" w:rsidR="00D674BA" w:rsidRPr="00871E2B" w:rsidRDefault="00D674BA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5FA03A87" w14:textId="05F0C40D" w:rsidR="00D7659B" w:rsidRPr="00871E2B" w:rsidRDefault="009A3A9C">
            <w:pPr>
              <w:rPr>
                <w:sz w:val="24"/>
                <w:szCs w:val="24"/>
              </w:rPr>
            </w:pPr>
            <w:r w:rsidRPr="00871E2B">
              <w:rPr>
                <w:sz w:val="24"/>
                <w:szCs w:val="24"/>
              </w:rPr>
              <w:lastRenderedPageBreak/>
              <w:t>¿Qué op</w:t>
            </w:r>
            <w:r w:rsidR="00CA5290" w:rsidRPr="00871E2B">
              <w:rPr>
                <w:sz w:val="24"/>
                <w:szCs w:val="24"/>
              </w:rPr>
              <w:t>inas del comportamiento de Diego</w:t>
            </w:r>
            <w:r w:rsidRPr="00871E2B">
              <w:rPr>
                <w:sz w:val="24"/>
                <w:szCs w:val="24"/>
              </w:rPr>
              <w:t>?</w:t>
            </w:r>
          </w:p>
          <w:p w14:paraId="20F22AB5" w14:textId="12BABF01" w:rsidR="009A3A9C" w:rsidRPr="00871E2B" w:rsidRDefault="009A3A9C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5F4F06BE" w14:textId="77777777" w:rsidR="00D7659B" w:rsidRPr="00871E2B" w:rsidRDefault="009A3A9C" w:rsidP="009A3A9C">
            <w:pPr>
              <w:rPr>
                <w:sz w:val="24"/>
                <w:szCs w:val="24"/>
              </w:rPr>
            </w:pPr>
            <w:r w:rsidRPr="00871E2B">
              <w:rPr>
                <w:sz w:val="24"/>
                <w:szCs w:val="24"/>
              </w:rPr>
              <w:t>¿Qué te hace decir eso?</w:t>
            </w:r>
          </w:p>
        </w:tc>
        <w:tc>
          <w:tcPr>
            <w:tcW w:w="3767" w:type="dxa"/>
          </w:tcPr>
          <w:p w14:paraId="5B606130" w14:textId="77777777" w:rsidR="00CA5290" w:rsidRPr="00871E2B" w:rsidRDefault="00086A02" w:rsidP="00CA5290">
            <w:pPr>
              <w:rPr>
                <w:sz w:val="24"/>
                <w:szCs w:val="24"/>
              </w:rPr>
            </w:pPr>
            <w:r w:rsidRPr="00871E2B">
              <w:rPr>
                <w:sz w:val="24"/>
                <w:szCs w:val="24"/>
              </w:rPr>
              <w:t>Haz una pregunta a</w:t>
            </w:r>
            <w:r w:rsidR="00CA5290" w:rsidRPr="00871E2B">
              <w:rPr>
                <w:sz w:val="24"/>
                <w:szCs w:val="24"/>
              </w:rPr>
              <w:t xml:space="preserve"> Diego. </w:t>
            </w:r>
          </w:p>
          <w:p w14:paraId="326FA4C4" w14:textId="77777777" w:rsidR="00CA5290" w:rsidRPr="00871E2B" w:rsidRDefault="00CA5290" w:rsidP="00CA5290">
            <w:pPr>
              <w:rPr>
                <w:sz w:val="24"/>
                <w:szCs w:val="24"/>
              </w:rPr>
            </w:pPr>
          </w:p>
          <w:p w14:paraId="1989FC3F" w14:textId="77777777" w:rsidR="00A0258E" w:rsidRPr="00871E2B" w:rsidRDefault="00A0258E" w:rsidP="00CA5290">
            <w:pPr>
              <w:rPr>
                <w:sz w:val="24"/>
                <w:szCs w:val="24"/>
              </w:rPr>
            </w:pPr>
          </w:p>
          <w:p w14:paraId="5D9EBEBF" w14:textId="77777777" w:rsidR="00A0258E" w:rsidRPr="00871E2B" w:rsidRDefault="00A0258E" w:rsidP="00CA5290">
            <w:pPr>
              <w:rPr>
                <w:sz w:val="24"/>
                <w:szCs w:val="24"/>
              </w:rPr>
            </w:pPr>
          </w:p>
          <w:p w14:paraId="2E0898A1" w14:textId="77777777" w:rsidR="00A0258E" w:rsidRPr="00871E2B" w:rsidRDefault="00A0258E" w:rsidP="00CA5290">
            <w:pPr>
              <w:rPr>
                <w:sz w:val="24"/>
                <w:szCs w:val="24"/>
              </w:rPr>
            </w:pPr>
          </w:p>
          <w:p w14:paraId="1AD419E7" w14:textId="77777777" w:rsidR="00A0258E" w:rsidRPr="00871E2B" w:rsidRDefault="00A0258E" w:rsidP="00CA5290">
            <w:pPr>
              <w:rPr>
                <w:sz w:val="24"/>
                <w:szCs w:val="24"/>
              </w:rPr>
            </w:pPr>
          </w:p>
          <w:p w14:paraId="52993C78" w14:textId="77777777" w:rsidR="00A0258E" w:rsidRPr="00871E2B" w:rsidRDefault="00A0258E" w:rsidP="00CA5290">
            <w:pPr>
              <w:rPr>
                <w:sz w:val="24"/>
                <w:szCs w:val="24"/>
              </w:rPr>
            </w:pPr>
          </w:p>
          <w:p w14:paraId="75C2885A" w14:textId="70654715" w:rsidR="00D7659B" w:rsidRPr="00871E2B" w:rsidRDefault="00322DC5" w:rsidP="00CA5290">
            <w:pPr>
              <w:rPr>
                <w:sz w:val="24"/>
                <w:szCs w:val="24"/>
              </w:rPr>
            </w:pPr>
            <w:r w:rsidRPr="00871E2B">
              <w:rPr>
                <w:sz w:val="24"/>
                <w:szCs w:val="24"/>
              </w:rPr>
              <w:t xml:space="preserve">Haz una pregunta a la anciana. </w:t>
            </w:r>
            <w:r w:rsidR="00086A02" w:rsidRPr="00871E2B">
              <w:rPr>
                <w:sz w:val="24"/>
                <w:szCs w:val="24"/>
              </w:rPr>
              <w:t xml:space="preserve"> </w:t>
            </w:r>
          </w:p>
        </w:tc>
      </w:tr>
      <w:tr w:rsidR="00D674BA" w:rsidRPr="00871E2B" w14:paraId="577F4394" w14:textId="77777777" w:rsidTr="00D674BA">
        <w:tc>
          <w:tcPr>
            <w:tcW w:w="3336" w:type="dxa"/>
          </w:tcPr>
          <w:p w14:paraId="02776BFB" w14:textId="5388CF47" w:rsidR="00D674BA" w:rsidRPr="00871E2B" w:rsidRDefault="00D674BA">
            <w:pPr>
              <w:rPr>
                <w:sz w:val="24"/>
                <w:szCs w:val="24"/>
              </w:rPr>
            </w:pPr>
            <w:r w:rsidRPr="00871E2B">
              <w:rPr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75648" behindDoc="1" locked="0" layoutInCell="1" allowOverlap="1" wp14:anchorId="2971049B" wp14:editId="47F531D7">
                  <wp:simplePos x="0" y="0"/>
                  <wp:positionH relativeFrom="column">
                    <wp:posOffset>-65057</wp:posOffset>
                  </wp:positionH>
                  <wp:positionV relativeFrom="paragraph">
                    <wp:posOffset>348</wp:posOffset>
                  </wp:positionV>
                  <wp:extent cx="1973580" cy="1614805"/>
                  <wp:effectExtent l="0" t="0" r="7620" b="10795"/>
                  <wp:wrapThrough wrapText="bothSides">
                    <wp:wrapPolygon edited="0">
                      <wp:start x="0" y="0"/>
                      <wp:lineTo x="0" y="21405"/>
                      <wp:lineTo x="21405" y="21405"/>
                      <wp:lineTo x="21405" y="0"/>
                      <wp:lineTo x="0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1FFC1B" w14:textId="628891C9" w:rsidR="00D674BA" w:rsidRPr="00871E2B" w:rsidRDefault="00D674BA">
            <w:pPr>
              <w:rPr>
                <w:sz w:val="24"/>
                <w:szCs w:val="24"/>
              </w:rPr>
            </w:pPr>
            <w:r w:rsidRPr="00871E2B">
              <w:rPr>
                <w:sz w:val="24"/>
                <w:szCs w:val="24"/>
              </w:rPr>
              <w:t xml:space="preserve">Pedro saluda al portero de su colegio todas las mañanas. </w:t>
            </w:r>
          </w:p>
          <w:p w14:paraId="08175554" w14:textId="480DB1D6" w:rsidR="00D674BA" w:rsidRPr="00871E2B" w:rsidRDefault="00D674BA">
            <w:pPr>
              <w:rPr>
                <w:sz w:val="24"/>
                <w:szCs w:val="24"/>
              </w:rPr>
            </w:pPr>
          </w:p>
          <w:p w14:paraId="17C4DD34" w14:textId="77777777" w:rsidR="009F08ED" w:rsidRPr="00871E2B" w:rsidRDefault="009F08ED">
            <w:pPr>
              <w:rPr>
                <w:sz w:val="24"/>
                <w:szCs w:val="24"/>
              </w:rPr>
            </w:pPr>
          </w:p>
          <w:p w14:paraId="7666C378" w14:textId="77777777" w:rsidR="009F08ED" w:rsidRPr="00871E2B" w:rsidRDefault="009F08ED">
            <w:pPr>
              <w:rPr>
                <w:sz w:val="24"/>
                <w:szCs w:val="24"/>
              </w:rPr>
            </w:pPr>
          </w:p>
          <w:p w14:paraId="02312FDE" w14:textId="2A3EBC69" w:rsidR="00D674BA" w:rsidRPr="00871E2B" w:rsidRDefault="00D674BA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14:paraId="3405FB8A" w14:textId="7DA1479C" w:rsidR="00D674BA" w:rsidRPr="00871E2B" w:rsidRDefault="00D674BA" w:rsidP="00A56176">
            <w:pPr>
              <w:rPr>
                <w:sz w:val="24"/>
                <w:szCs w:val="24"/>
              </w:rPr>
            </w:pPr>
            <w:r w:rsidRPr="00871E2B">
              <w:rPr>
                <w:sz w:val="24"/>
                <w:szCs w:val="24"/>
              </w:rPr>
              <w:t xml:space="preserve">¿Qué </w:t>
            </w:r>
            <w:r w:rsidR="00FD7C87" w:rsidRPr="00871E2B">
              <w:rPr>
                <w:sz w:val="24"/>
                <w:szCs w:val="24"/>
              </w:rPr>
              <w:t>opinas del comportamiento de Pedro</w:t>
            </w:r>
            <w:r w:rsidRPr="00871E2B">
              <w:rPr>
                <w:sz w:val="24"/>
                <w:szCs w:val="24"/>
              </w:rPr>
              <w:t>?</w:t>
            </w:r>
          </w:p>
          <w:p w14:paraId="648FB732" w14:textId="77777777" w:rsidR="00D674BA" w:rsidRPr="00871E2B" w:rsidRDefault="00D674BA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14:paraId="7873F6BE" w14:textId="3C4F49D8" w:rsidR="00D674BA" w:rsidRPr="00871E2B" w:rsidRDefault="00D674BA" w:rsidP="00E30C83">
            <w:pPr>
              <w:rPr>
                <w:sz w:val="24"/>
                <w:szCs w:val="24"/>
              </w:rPr>
            </w:pPr>
            <w:r w:rsidRPr="00871E2B">
              <w:rPr>
                <w:sz w:val="24"/>
                <w:szCs w:val="24"/>
              </w:rPr>
              <w:t>¿Qué te hace decir eso?</w:t>
            </w:r>
          </w:p>
        </w:tc>
        <w:tc>
          <w:tcPr>
            <w:tcW w:w="3767" w:type="dxa"/>
          </w:tcPr>
          <w:p w14:paraId="569CE3E7" w14:textId="77777777" w:rsidR="00D674BA" w:rsidRPr="00871E2B" w:rsidRDefault="009F08ED" w:rsidP="009F08ED">
            <w:pPr>
              <w:rPr>
                <w:sz w:val="24"/>
                <w:szCs w:val="24"/>
              </w:rPr>
            </w:pPr>
            <w:r w:rsidRPr="00871E2B">
              <w:rPr>
                <w:sz w:val="24"/>
                <w:szCs w:val="24"/>
              </w:rPr>
              <w:t xml:space="preserve">Haz una pregunta a Pedro. </w:t>
            </w:r>
          </w:p>
          <w:p w14:paraId="3D27287D" w14:textId="77777777" w:rsidR="009F08ED" w:rsidRPr="00871E2B" w:rsidRDefault="009F08ED" w:rsidP="009F08ED">
            <w:pPr>
              <w:rPr>
                <w:sz w:val="24"/>
                <w:szCs w:val="24"/>
              </w:rPr>
            </w:pPr>
          </w:p>
          <w:p w14:paraId="22491336" w14:textId="77777777" w:rsidR="009F08ED" w:rsidRPr="00871E2B" w:rsidRDefault="009F08ED" w:rsidP="009F08ED">
            <w:pPr>
              <w:rPr>
                <w:sz w:val="24"/>
                <w:szCs w:val="24"/>
              </w:rPr>
            </w:pPr>
          </w:p>
          <w:p w14:paraId="53344842" w14:textId="77777777" w:rsidR="009F08ED" w:rsidRPr="00871E2B" w:rsidRDefault="009F08ED" w:rsidP="009F08ED">
            <w:pPr>
              <w:rPr>
                <w:sz w:val="24"/>
                <w:szCs w:val="24"/>
              </w:rPr>
            </w:pPr>
          </w:p>
          <w:p w14:paraId="6872C340" w14:textId="77777777" w:rsidR="009F08ED" w:rsidRPr="00871E2B" w:rsidRDefault="009F08ED" w:rsidP="009F08ED">
            <w:pPr>
              <w:rPr>
                <w:sz w:val="24"/>
                <w:szCs w:val="24"/>
              </w:rPr>
            </w:pPr>
          </w:p>
          <w:p w14:paraId="13CDC15A" w14:textId="15B956C7" w:rsidR="009F08ED" w:rsidRPr="00871E2B" w:rsidRDefault="009F08ED" w:rsidP="009F08ED">
            <w:pPr>
              <w:rPr>
                <w:sz w:val="24"/>
                <w:szCs w:val="24"/>
              </w:rPr>
            </w:pPr>
            <w:r w:rsidRPr="00871E2B">
              <w:rPr>
                <w:sz w:val="24"/>
                <w:szCs w:val="24"/>
              </w:rPr>
              <w:t xml:space="preserve">Haz una pregunta al portero. </w:t>
            </w:r>
          </w:p>
        </w:tc>
      </w:tr>
    </w:tbl>
    <w:p w14:paraId="5160AE6A" w14:textId="5BE00B87" w:rsidR="00F5382B" w:rsidRPr="00871E2B" w:rsidRDefault="00F5382B">
      <w:pPr>
        <w:rPr>
          <w:sz w:val="24"/>
          <w:szCs w:val="24"/>
        </w:rPr>
      </w:pPr>
    </w:p>
    <w:p w14:paraId="5C8BF983" w14:textId="77777777" w:rsidR="009F08ED" w:rsidRPr="00871E2B" w:rsidRDefault="009F08ED">
      <w:pPr>
        <w:rPr>
          <w:sz w:val="24"/>
          <w:szCs w:val="24"/>
        </w:rPr>
      </w:pPr>
    </w:p>
    <w:p w14:paraId="40FB3779" w14:textId="77777777" w:rsidR="006E60AD" w:rsidRDefault="006E60AD">
      <w:pPr>
        <w:rPr>
          <w:sz w:val="24"/>
          <w:szCs w:val="24"/>
        </w:rPr>
      </w:pPr>
    </w:p>
    <w:p w14:paraId="0BCB4BB8" w14:textId="37FF1C22" w:rsidR="003B05AA" w:rsidRDefault="003B05AA" w:rsidP="003B05AA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 w:rsidRPr="003B05AA">
        <w:rPr>
          <w:b/>
          <w:sz w:val="28"/>
          <w:szCs w:val="28"/>
          <w:u w:val="single"/>
        </w:rPr>
        <w:lastRenderedPageBreak/>
        <w:t>Proyecto “Nuestras normas de buena convivencia”</w:t>
      </w:r>
      <w:r w:rsidRPr="003B05AA">
        <w:rPr>
          <w:b/>
          <w:sz w:val="28"/>
          <w:szCs w:val="28"/>
        </w:rPr>
        <w:br/>
        <w:t>¿Y tu familia? ¿Tienen normas de buena convivencia?</w:t>
      </w:r>
    </w:p>
    <w:p w14:paraId="1CAFEBFD" w14:textId="1124901D" w:rsidR="003B05AA" w:rsidRPr="003B05AA" w:rsidRDefault="003B05AA" w:rsidP="003B05AA">
      <w:pPr>
        <w:pStyle w:val="Prrafodelista"/>
        <w:rPr>
          <w:b/>
          <w:sz w:val="28"/>
          <w:szCs w:val="28"/>
        </w:rPr>
      </w:pPr>
      <w:r w:rsidRPr="003B05AA">
        <w:rPr>
          <w:b/>
          <w:sz w:val="28"/>
          <w:szCs w:val="28"/>
        </w:rPr>
        <w:t>Los materiales que necesitarán son:</w:t>
      </w:r>
    </w:p>
    <w:p w14:paraId="3049F0B3" w14:textId="5CFC28D6" w:rsidR="003B05AA" w:rsidRDefault="003B05AA" w:rsidP="003B05AA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cartulina </w:t>
      </w:r>
    </w:p>
    <w:p w14:paraId="7AEA86EB" w14:textId="77777777" w:rsidR="003B05AA" w:rsidRDefault="003B05AA" w:rsidP="003B05AA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Lápices </w:t>
      </w:r>
      <w:proofErr w:type="spellStart"/>
      <w:r>
        <w:rPr>
          <w:b/>
          <w:sz w:val="28"/>
          <w:szCs w:val="28"/>
        </w:rPr>
        <w:t>scripto</w:t>
      </w:r>
      <w:proofErr w:type="spellEnd"/>
      <w:r>
        <w:rPr>
          <w:b/>
          <w:sz w:val="28"/>
          <w:szCs w:val="28"/>
        </w:rPr>
        <w:t xml:space="preserve"> o plumones</w:t>
      </w:r>
    </w:p>
    <w:p w14:paraId="42B959D7" w14:textId="10F3B13C" w:rsidR="003B05AA" w:rsidRDefault="003B05AA" w:rsidP="00EE7373">
      <w:pPr>
        <w:ind w:left="720"/>
        <w:jc w:val="both"/>
        <w:rPr>
          <w:b/>
          <w:sz w:val="28"/>
          <w:szCs w:val="28"/>
        </w:rPr>
      </w:pPr>
      <w:r w:rsidRPr="003B05AA">
        <w:rPr>
          <w:b/>
          <w:sz w:val="28"/>
          <w:szCs w:val="28"/>
        </w:rPr>
        <w:t>Los queremos invitar a escribir sus prop</w:t>
      </w:r>
      <w:r>
        <w:rPr>
          <w:b/>
          <w:sz w:val="28"/>
          <w:szCs w:val="28"/>
        </w:rPr>
        <w:t>ias normas de buena convivencia, poniendo como título “Nuestras normas de buena convivencia” una vez escrito el título, escriban las normas que han seguido como familia durante esta cuarentena y</w:t>
      </w:r>
      <w:bookmarkStart w:id="0" w:name="_GoBack"/>
      <w:bookmarkEnd w:id="0"/>
      <w:r>
        <w:rPr>
          <w:b/>
          <w:sz w:val="28"/>
          <w:szCs w:val="28"/>
        </w:rPr>
        <w:t xml:space="preserve"> que les han permitido generar una buena convivencia familiar.</w:t>
      </w:r>
    </w:p>
    <w:p w14:paraId="277D6761" w14:textId="2CF6BA52" w:rsidR="003B05AA" w:rsidRDefault="003B05AA" w:rsidP="00EE7373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terminar peguen o cuelguen </w:t>
      </w:r>
      <w:r w:rsidR="00E55E37">
        <w:rPr>
          <w:b/>
          <w:sz w:val="28"/>
          <w:szCs w:val="28"/>
        </w:rPr>
        <w:t xml:space="preserve">sus normas en el lugar de su casa que quieran o que más les guste. No se olviden mandarle una foto a su miss para que podamos ver como avanzan en cada uno de sus trabajos. </w:t>
      </w:r>
    </w:p>
    <w:p w14:paraId="3032420E" w14:textId="0DC9B675" w:rsidR="003B05AA" w:rsidRPr="003B05AA" w:rsidRDefault="00E55E37" w:rsidP="00E55E37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¡Están haciendo un excelente trabajo!</w:t>
      </w:r>
    </w:p>
    <w:p w14:paraId="008BFAFF" w14:textId="77777777" w:rsidR="006E60AD" w:rsidRPr="00871E2B" w:rsidRDefault="006E60AD">
      <w:pPr>
        <w:rPr>
          <w:sz w:val="24"/>
          <w:szCs w:val="24"/>
        </w:rPr>
      </w:pPr>
    </w:p>
    <w:sectPr w:rsidR="006E60AD" w:rsidRPr="00871E2B" w:rsidSect="00F5382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43903"/>
    <w:multiLevelType w:val="hybridMultilevel"/>
    <w:tmpl w:val="D1A8ACA2"/>
    <w:lvl w:ilvl="0" w:tplc="12C8E4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1F2F0F"/>
    <w:multiLevelType w:val="hybridMultilevel"/>
    <w:tmpl w:val="B15E07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95DF8"/>
    <w:multiLevelType w:val="hybridMultilevel"/>
    <w:tmpl w:val="C0FE8786"/>
    <w:lvl w:ilvl="0" w:tplc="1FA2F5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2B"/>
    <w:rsid w:val="00086A02"/>
    <w:rsid w:val="000E0F09"/>
    <w:rsid w:val="001A2E42"/>
    <w:rsid w:val="001B6E01"/>
    <w:rsid w:val="00322DC5"/>
    <w:rsid w:val="003843D7"/>
    <w:rsid w:val="003B05AA"/>
    <w:rsid w:val="0060428C"/>
    <w:rsid w:val="006E60AD"/>
    <w:rsid w:val="006F61C8"/>
    <w:rsid w:val="0072766A"/>
    <w:rsid w:val="00813A51"/>
    <w:rsid w:val="00866A7E"/>
    <w:rsid w:val="00871E2B"/>
    <w:rsid w:val="009A3A9C"/>
    <w:rsid w:val="009F08ED"/>
    <w:rsid w:val="00A0258E"/>
    <w:rsid w:val="00A107BC"/>
    <w:rsid w:val="00A56176"/>
    <w:rsid w:val="00A710E9"/>
    <w:rsid w:val="00C76393"/>
    <w:rsid w:val="00CA5290"/>
    <w:rsid w:val="00CB4689"/>
    <w:rsid w:val="00D65E2B"/>
    <w:rsid w:val="00D674BA"/>
    <w:rsid w:val="00D7659B"/>
    <w:rsid w:val="00E30C83"/>
    <w:rsid w:val="00E55E37"/>
    <w:rsid w:val="00EB3C64"/>
    <w:rsid w:val="00EE7373"/>
    <w:rsid w:val="00F5382B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D4EF"/>
  <w14:defaultImageDpi w14:val="32767"/>
  <w15:docId w15:val="{1A62B707-A610-4D07-9941-D6BCE00E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2B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1A2E42"/>
    <w:pPr>
      <w:spacing w:after="0" w:line="240" w:lineRule="auto"/>
    </w:pPr>
    <w:rPr>
      <w:rFonts w:ascii="Times" w:hAnsi="Times" w:cs="Times New Roman"/>
      <w:color w:val="232323"/>
      <w:sz w:val="23"/>
      <w:szCs w:val="23"/>
      <w:lang w:val="es-ES_tradnl" w:eastAsia="es-ES_tradnl"/>
    </w:rPr>
  </w:style>
  <w:style w:type="paragraph" w:customStyle="1" w:styleId="p2">
    <w:name w:val="p2"/>
    <w:basedOn w:val="Normal"/>
    <w:rsid w:val="001A2E42"/>
    <w:pPr>
      <w:spacing w:after="0" w:line="240" w:lineRule="auto"/>
    </w:pPr>
    <w:rPr>
      <w:rFonts w:ascii="Times" w:hAnsi="Times" w:cs="Times New Roman"/>
      <w:color w:val="232323"/>
      <w:sz w:val="23"/>
      <w:szCs w:val="23"/>
      <w:lang w:val="es-ES_tradnl" w:eastAsia="es-ES_tradnl"/>
    </w:rPr>
  </w:style>
  <w:style w:type="paragraph" w:customStyle="1" w:styleId="p3">
    <w:name w:val="p3"/>
    <w:basedOn w:val="Normal"/>
    <w:rsid w:val="001A2E42"/>
    <w:pPr>
      <w:spacing w:after="0" w:line="240" w:lineRule="auto"/>
    </w:pPr>
    <w:rPr>
      <w:rFonts w:ascii="Times" w:hAnsi="Times" w:cs="Times New Roman"/>
      <w:color w:val="232323"/>
      <w:sz w:val="23"/>
      <w:szCs w:val="23"/>
      <w:lang w:val="es-ES_tradnl" w:eastAsia="es-ES_tradnl"/>
    </w:rPr>
  </w:style>
  <w:style w:type="character" w:customStyle="1" w:styleId="s1">
    <w:name w:val="s1"/>
    <w:basedOn w:val="Fuentedeprrafopredeter"/>
    <w:rsid w:val="001A2E42"/>
  </w:style>
  <w:style w:type="paragraph" w:styleId="Prrafodelista">
    <w:name w:val="List Paragraph"/>
    <w:basedOn w:val="Normal"/>
    <w:uiPriority w:val="34"/>
    <w:qFormat/>
    <w:rsid w:val="0072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4D8AA4-5F00-4515-A0E7-2BF9D5B4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Mongillo</dc:creator>
  <cp:lastModifiedBy>Bernardita Díaz</cp:lastModifiedBy>
  <cp:revision>4</cp:revision>
  <dcterms:created xsi:type="dcterms:W3CDTF">2020-05-04T01:28:00Z</dcterms:created>
  <dcterms:modified xsi:type="dcterms:W3CDTF">2020-05-04T15:20:00Z</dcterms:modified>
</cp:coreProperties>
</file>